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A9" w:rsidRDefault="003872C7">
      <w:pPr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科研论文自查情况申明</w:t>
      </w:r>
    </w:p>
    <w:p w:rsidR="002769A9" w:rsidRDefault="00387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科研处：</w:t>
      </w:r>
    </w:p>
    <w:p w:rsidR="00314AE1" w:rsidRDefault="003872C7" w:rsidP="00314AE1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论文题目</w:t>
      </w:r>
      <w:r>
        <w:rPr>
          <w:rFonts w:hint="eastAsia"/>
          <w:sz w:val="32"/>
          <w:szCs w:val="32"/>
          <w:u w:val="single"/>
        </w:rPr>
        <w:t>                      </w:t>
      </w:r>
      <w:r w:rsidR="00314AE1">
        <w:rPr>
          <w:rFonts w:hint="eastAsia"/>
          <w:sz w:val="32"/>
          <w:szCs w:val="32"/>
          <w:u w:val="single"/>
        </w:rPr>
        <w:t xml:space="preserve">       </w:t>
      </w:r>
      <w:r w:rsidR="008A0262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               </w:t>
      </w:r>
      <w:r>
        <w:rPr>
          <w:rFonts w:hint="eastAsia"/>
          <w:sz w:val="32"/>
          <w:szCs w:val="32"/>
        </w:rPr>
        <w:t>，该论文符合中国科协、教育部等七部委对发表论文“五不准”的要求（科协发组字〔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98</w:t>
      </w:r>
      <w:r>
        <w:rPr>
          <w:rFonts w:hint="eastAsia"/>
          <w:sz w:val="32"/>
          <w:szCs w:val="32"/>
        </w:rPr>
        <w:t>号），不涉及“第三方”代写论文、“第三方”代投论文、“第三方对论文内容进行修改”、提供虚假同行评审人信息、违反论文署名规范</w:t>
      </w:r>
      <w:bookmarkStart w:id="0" w:name="_GoBack"/>
      <w:bookmarkEnd w:id="0"/>
      <w:r>
        <w:rPr>
          <w:rFonts w:hint="eastAsia"/>
          <w:sz w:val="32"/>
          <w:szCs w:val="32"/>
        </w:rPr>
        <w:t>。</w:t>
      </w:r>
      <w:r w:rsidR="008A0262" w:rsidRPr="00314AE1">
        <w:rPr>
          <w:rFonts w:hint="eastAsia"/>
          <w:sz w:val="32"/>
          <w:szCs w:val="32"/>
        </w:rPr>
        <w:t>该论文发表过程中严格遵守《</w:t>
      </w:r>
      <w:r w:rsidR="000707A0" w:rsidRPr="000707A0">
        <w:rPr>
          <w:rFonts w:hint="eastAsia"/>
          <w:sz w:val="32"/>
          <w:szCs w:val="32"/>
        </w:rPr>
        <w:t>中华人民共和国人类遗传资源管理条例</w:t>
      </w:r>
      <w:r w:rsidR="008A0262" w:rsidRPr="00314AE1">
        <w:rPr>
          <w:rFonts w:hint="eastAsia"/>
          <w:sz w:val="32"/>
          <w:szCs w:val="32"/>
        </w:rPr>
        <w:t>》《中华人民共和国生物安全法》，不存在未经备案对外提供或开放使用人类遗传资源信息的行为。</w:t>
      </w:r>
    </w:p>
    <w:p w:rsidR="002769A9" w:rsidRDefault="003872C7" w:rsidP="00314AE1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特此申明。</w:t>
      </w:r>
    </w:p>
    <w:p w:rsidR="002769A9" w:rsidRPr="00180160" w:rsidRDefault="003872C7">
      <w:pPr>
        <w:jc w:val="left"/>
        <w:rPr>
          <w:sz w:val="24"/>
          <w:szCs w:val="32"/>
        </w:rPr>
      </w:pPr>
      <w:r w:rsidRPr="00180160">
        <w:rPr>
          <w:rFonts w:hint="eastAsia"/>
          <w:sz w:val="24"/>
          <w:szCs w:val="32"/>
        </w:rPr>
        <w:t>注：</w:t>
      </w:r>
      <w:r w:rsidR="008A0262" w:rsidRPr="00180160">
        <w:rPr>
          <w:rFonts w:hint="eastAsia"/>
          <w:sz w:val="24"/>
          <w:szCs w:val="32"/>
        </w:rPr>
        <w:t>1.</w:t>
      </w:r>
      <w:r w:rsidRPr="00180160">
        <w:rPr>
          <w:rFonts w:hint="eastAsia"/>
          <w:sz w:val="24"/>
          <w:szCs w:val="32"/>
        </w:rPr>
        <w:t>“五不准”中所述“第三方”指除作者和期刊以外的任何机构和个人。“论文代写”指论文署名作者未亲自完成论文撰写而由他人代理的行为。“论文代投”指论文署名作者未亲自完成提交论文、回应评审意见等全过程而由他人代理的行为。</w:t>
      </w:r>
    </w:p>
    <w:p w:rsidR="008A0262" w:rsidRPr="00314AE1" w:rsidRDefault="008A0262" w:rsidP="000255E5">
      <w:pPr>
        <w:rPr>
          <w:color w:val="000000" w:themeColor="text1"/>
          <w:sz w:val="24"/>
          <w:szCs w:val="32"/>
        </w:rPr>
      </w:pPr>
      <w:r w:rsidRPr="00180160">
        <w:rPr>
          <w:rFonts w:hint="eastAsia"/>
          <w:sz w:val="24"/>
          <w:szCs w:val="32"/>
        </w:rPr>
        <w:t xml:space="preserve"> </w:t>
      </w:r>
      <w:r w:rsidRPr="00314AE1">
        <w:rPr>
          <w:rFonts w:hint="eastAsia"/>
          <w:color w:val="000000" w:themeColor="text1"/>
          <w:sz w:val="24"/>
          <w:szCs w:val="32"/>
        </w:rPr>
        <w:t xml:space="preserve"> 2.</w:t>
      </w:r>
      <w:r w:rsidRPr="00314AE1">
        <w:rPr>
          <w:rFonts w:hint="eastAsia"/>
          <w:color w:val="000000" w:themeColor="text1"/>
          <w:sz w:val="24"/>
          <w:szCs w:val="32"/>
        </w:rPr>
        <w:t>人类遗传资源信息包括但不限于：临床数据，如人口学信息、一般实验室检查信息等；影像数据，如</w:t>
      </w:r>
      <w:r w:rsidRPr="00314AE1">
        <w:rPr>
          <w:rFonts w:hint="eastAsia"/>
          <w:color w:val="000000" w:themeColor="text1"/>
          <w:sz w:val="24"/>
          <w:szCs w:val="32"/>
        </w:rPr>
        <w:t>B</w:t>
      </w:r>
      <w:r w:rsidRPr="00314AE1">
        <w:rPr>
          <w:rFonts w:hint="eastAsia"/>
          <w:color w:val="000000" w:themeColor="text1"/>
          <w:sz w:val="24"/>
          <w:szCs w:val="32"/>
        </w:rPr>
        <w:t>超、</w:t>
      </w:r>
      <w:r w:rsidRPr="00314AE1">
        <w:rPr>
          <w:rFonts w:hint="eastAsia"/>
          <w:color w:val="000000" w:themeColor="text1"/>
          <w:sz w:val="24"/>
          <w:szCs w:val="32"/>
        </w:rPr>
        <w:t>CT</w:t>
      </w:r>
      <w:r w:rsidRPr="00314AE1">
        <w:rPr>
          <w:rFonts w:hint="eastAsia"/>
          <w:color w:val="000000" w:themeColor="text1"/>
          <w:sz w:val="24"/>
          <w:szCs w:val="32"/>
        </w:rPr>
        <w:t>、</w:t>
      </w:r>
      <w:r w:rsidRPr="00314AE1">
        <w:rPr>
          <w:rFonts w:hint="eastAsia"/>
          <w:color w:val="000000" w:themeColor="text1"/>
          <w:sz w:val="24"/>
          <w:szCs w:val="32"/>
        </w:rPr>
        <w:t>PET-CT</w:t>
      </w:r>
      <w:r w:rsidRPr="00314AE1">
        <w:rPr>
          <w:rFonts w:hint="eastAsia"/>
          <w:color w:val="000000" w:themeColor="text1"/>
          <w:sz w:val="24"/>
          <w:szCs w:val="32"/>
        </w:rPr>
        <w:t>、核磁共振、</w:t>
      </w:r>
      <w:r w:rsidRPr="00314AE1">
        <w:rPr>
          <w:rFonts w:hint="eastAsia"/>
          <w:color w:val="000000" w:themeColor="text1"/>
          <w:sz w:val="24"/>
          <w:szCs w:val="32"/>
        </w:rPr>
        <w:t>X</w:t>
      </w:r>
      <w:r w:rsidRPr="00314AE1">
        <w:rPr>
          <w:rFonts w:hint="eastAsia"/>
          <w:color w:val="000000" w:themeColor="text1"/>
          <w:sz w:val="24"/>
          <w:szCs w:val="32"/>
        </w:rPr>
        <w:t>射线等；生物标志物数据，如诊断性生物标志物、监测性生物标志物、药效学</w:t>
      </w:r>
      <w:r w:rsidRPr="00314AE1">
        <w:rPr>
          <w:rFonts w:hint="eastAsia"/>
          <w:color w:val="000000" w:themeColor="text1"/>
          <w:sz w:val="24"/>
          <w:szCs w:val="32"/>
        </w:rPr>
        <w:t>/</w:t>
      </w:r>
      <w:r w:rsidRPr="00314AE1">
        <w:rPr>
          <w:rFonts w:hint="eastAsia"/>
          <w:color w:val="000000" w:themeColor="text1"/>
          <w:sz w:val="24"/>
          <w:szCs w:val="32"/>
        </w:rPr>
        <w:t>反应生物标志物、预测性生物标志物、预后生物标志物、安全性生物标志物、易感性</w:t>
      </w:r>
      <w:r w:rsidRPr="00314AE1">
        <w:rPr>
          <w:rFonts w:hint="eastAsia"/>
          <w:color w:val="000000" w:themeColor="text1"/>
          <w:sz w:val="24"/>
          <w:szCs w:val="32"/>
        </w:rPr>
        <w:t>/</w:t>
      </w:r>
      <w:r w:rsidRPr="00314AE1">
        <w:rPr>
          <w:rFonts w:hint="eastAsia"/>
          <w:color w:val="000000" w:themeColor="text1"/>
          <w:sz w:val="24"/>
          <w:szCs w:val="32"/>
        </w:rPr>
        <w:t>风险生物标志物；基因数据，如全基因组测序、外显子组测序、目标区域测序、人线粒体测序、全基因组甲基化测序、</w:t>
      </w:r>
      <w:proofErr w:type="spellStart"/>
      <w:r w:rsidRPr="00314AE1">
        <w:rPr>
          <w:rFonts w:hint="eastAsia"/>
          <w:color w:val="000000" w:themeColor="text1"/>
          <w:sz w:val="24"/>
          <w:szCs w:val="32"/>
        </w:rPr>
        <w:t>LncRNA</w:t>
      </w:r>
      <w:proofErr w:type="spellEnd"/>
      <w:r w:rsidRPr="00314AE1">
        <w:rPr>
          <w:rFonts w:hint="eastAsia"/>
          <w:color w:val="000000" w:themeColor="text1"/>
          <w:sz w:val="24"/>
          <w:szCs w:val="32"/>
        </w:rPr>
        <w:t>测序、</w:t>
      </w:r>
      <w:proofErr w:type="gramStart"/>
      <w:r w:rsidRPr="00314AE1">
        <w:rPr>
          <w:rFonts w:hint="eastAsia"/>
          <w:color w:val="000000" w:themeColor="text1"/>
          <w:sz w:val="24"/>
          <w:szCs w:val="32"/>
        </w:rPr>
        <w:t>转录组</w:t>
      </w:r>
      <w:proofErr w:type="gramEnd"/>
      <w:r w:rsidRPr="00314AE1">
        <w:rPr>
          <w:rFonts w:hint="eastAsia"/>
          <w:color w:val="000000" w:themeColor="text1"/>
          <w:sz w:val="24"/>
          <w:szCs w:val="32"/>
        </w:rPr>
        <w:t>测序、单细胞</w:t>
      </w:r>
      <w:proofErr w:type="gramStart"/>
      <w:r w:rsidRPr="00314AE1">
        <w:rPr>
          <w:rFonts w:hint="eastAsia"/>
          <w:color w:val="000000" w:themeColor="text1"/>
          <w:sz w:val="24"/>
          <w:szCs w:val="32"/>
        </w:rPr>
        <w:t>转录组</w:t>
      </w:r>
      <w:proofErr w:type="gramEnd"/>
      <w:r w:rsidRPr="00314AE1">
        <w:rPr>
          <w:rFonts w:hint="eastAsia"/>
          <w:color w:val="000000" w:themeColor="text1"/>
          <w:sz w:val="24"/>
          <w:szCs w:val="32"/>
        </w:rPr>
        <w:t>测序、</w:t>
      </w:r>
      <w:r w:rsidRPr="00314AE1">
        <w:rPr>
          <w:rFonts w:hint="eastAsia"/>
          <w:color w:val="000000" w:themeColor="text1"/>
          <w:sz w:val="24"/>
          <w:szCs w:val="32"/>
        </w:rPr>
        <w:t>small RNA</w:t>
      </w:r>
      <w:r w:rsidRPr="00314AE1">
        <w:rPr>
          <w:rFonts w:hint="eastAsia"/>
          <w:color w:val="000000" w:themeColor="text1"/>
          <w:sz w:val="24"/>
          <w:szCs w:val="32"/>
        </w:rPr>
        <w:t>测序等；蛋白质数据；代谢数据。对外提供或开放使用的方式包括但不限于：网络传输、实体存储介质、论文发表、论著发表、信息共享平台、会议发布、其他方式等。</w:t>
      </w:r>
    </w:p>
    <w:p w:rsidR="002769A9" w:rsidRDefault="002769A9">
      <w:pPr>
        <w:jc w:val="left"/>
        <w:rPr>
          <w:sz w:val="32"/>
          <w:szCs w:val="32"/>
        </w:rPr>
      </w:pPr>
    </w:p>
    <w:p w:rsidR="002769A9" w:rsidRDefault="003872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申明人（通讯作者）签字：</w:t>
      </w:r>
    </w:p>
    <w:p w:rsidR="002769A9" w:rsidRDefault="00314AE1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</w:t>
      </w:r>
      <w:r w:rsidR="003872C7">
        <w:rPr>
          <w:rFonts w:hint="eastAsia"/>
          <w:sz w:val="32"/>
          <w:szCs w:val="32"/>
        </w:rPr>
        <w:t>年</w:t>
      </w:r>
      <w:r w:rsidR="00040CF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="00040CF8">
        <w:rPr>
          <w:rFonts w:hint="eastAsia"/>
          <w:sz w:val="32"/>
          <w:szCs w:val="32"/>
        </w:rPr>
        <w:t xml:space="preserve"> </w:t>
      </w:r>
      <w:r w:rsidR="003872C7">
        <w:rPr>
          <w:rFonts w:hint="eastAsia"/>
          <w:sz w:val="32"/>
          <w:szCs w:val="32"/>
        </w:rPr>
        <w:t>月</w:t>
      </w:r>
      <w:r w:rsidR="00040C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040CF8">
        <w:rPr>
          <w:rFonts w:hint="eastAsia"/>
          <w:sz w:val="32"/>
          <w:szCs w:val="32"/>
        </w:rPr>
        <w:t xml:space="preserve"> </w:t>
      </w:r>
      <w:r w:rsidR="003872C7">
        <w:rPr>
          <w:rFonts w:hint="eastAsia"/>
          <w:sz w:val="32"/>
          <w:szCs w:val="32"/>
        </w:rPr>
        <w:t>日</w:t>
      </w:r>
      <w:r w:rsidR="003872C7">
        <w:rPr>
          <w:rFonts w:hint="eastAsia"/>
          <w:sz w:val="32"/>
          <w:szCs w:val="32"/>
        </w:rPr>
        <w:br/>
      </w:r>
    </w:p>
    <w:sectPr w:rsidR="002769A9" w:rsidSect="0027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70" w:rsidRDefault="00505070" w:rsidP="008A0262">
      <w:r>
        <w:separator/>
      </w:r>
    </w:p>
  </w:endnote>
  <w:endnote w:type="continuationSeparator" w:id="1">
    <w:p w:rsidR="00505070" w:rsidRDefault="00505070" w:rsidP="008A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70" w:rsidRDefault="00505070" w:rsidP="008A0262">
      <w:r>
        <w:separator/>
      </w:r>
    </w:p>
  </w:footnote>
  <w:footnote w:type="continuationSeparator" w:id="1">
    <w:p w:rsidR="00505070" w:rsidRDefault="00505070" w:rsidP="008A0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7D66C5"/>
    <w:rsid w:val="000255E5"/>
    <w:rsid w:val="00040CF8"/>
    <w:rsid w:val="000707A0"/>
    <w:rsid w:val="00180160"/>
    <w:rsid w:val="00226041"/>
    <w:rsid w:val="002769A9"/>
    <w:rsid w:val="00314AE1"/>
    <w:rsid w:val="003872C7"/>
    <w:rsid w:val="00414DB0"/>
    <w:rsid w:val="00505070"/>
    <w:rsid w:val="008A0262"/>
    <w:rsid w:val="009713A8"/>
    <w:rsid w:val="00C12214"/>
    <w:rsid w:val="14794A9B"/>
    <w:rsid w:val="577D66C5"/>
    <w:rsid w:val="5943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02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02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A02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谭涛</cp:lastModifiedBy>
  <cp:revision>2</cp:revision>
  <dcterms:created xsi:type="dcterms:W3CDTF">2020-12-09T06:56:00Z</dcterms:created>
  <dcterms:modified xsi:type="dcterms:W3CDTF">2020-12-09T06:56:00Z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